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5A4" w:rsidRPr="00572C0A" w:rsidRDefault="00B155A4" w:rsidP="00572C0A">
      <w:pPr>
        <w:jc w:val="center"/>
        <w:rPr>
          <w:sz w:val="24"/>
          <w:szCs w:val="24"/>
        </w:rPr>
      </w:pPr>
      <w:r w:rsidRPr="00572C0A">
        <w:rPr>
          <w:b/>
          <w:sz w:val="24"/>
          <w:szCs w:val="24"/>
        </w:rPr>
        <w:t>ЗДРАВООХРАНЕНИЕ</w:t>
      </w:r>
    </w:p>
    <w:p w:rsidR="00B155A4" w:rsidRDefault="00B155A4" w:rsidP="00572C0A">
      <w:pPr>
        <w:jc w:val="center"/>
        <w:rPr>
          <w:b/>
          <w:sz w:val="24"/>
          <w:szCs w:val="24"/>
        </w:rPr>
      </w:pPr>
      <w:r w:rsidRPr="00572C0A">
        <w:rPr>
          <w:b/>
          <w:sz w:val="24"/>
          <w:szCs w:val="24"/>
        </w:rPr>
        <w:t xml:space="preserve">ГБУЗ ПК "Городская детская поликлиника № 4 </w:t>
      </w:r>
      <w:r w:rsidRPr="00572C0A">
        <w:rPr>
          <w:b/>
          <w:sz w:val="24"/>
          <w:szCs w:val="24"/>
        </w:rPr>
        <w:br/>
        <w:t xml:space="preserve">имени </w:t>
      </w:r>
      <w:proofErr w:type="spellStart"/>
      <w:r w:rsidRPr="00572C0A">
        <w:rPr>
          <w:b/>
          <w:sz w:val="24"/>
          <w:szCs w:val="24"/>
        </w:rPr>
        <w:t>Чернышовой</w:t>
      </w:r>
      <w:proofErr w:type="spellEnd"/>
      <w:r w:rsidRPr="00572C0A">
        <w:rPr>
          <w:b/>
          <w:sz w:val="24"/>
          <w:szCs w:val="24"/>
        </w:rPr>
        <w:t xml:space="preserve"> Ольги Евгеньевны"</w:t>
      </w:r>
    </w:p>
    <w:p w:rsidR="00572C0A" w:rsidRPr="00572C0A" w:rsidRDefault="00DB69C2" w:rsidP="00572C0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614101 г. Пермь ул.М.Рыбалко 44</w:t>
      </w:r>
    </w:p>
    <w:p w:rsidR="00B155A4" w:rsidRPr="00572C0A" w:rsidRDefault="00B155A4" w:rsidP="00572C0A">
      <w:pPr>
        <w:jc w:val="center"/>
        <w:rPr>
          <w:sz w:val="24"/>
          <w:szCs w:val="24"/>
        </w:rPr>
      </w:pPr>
      <w:r w:rsidRPr="00572C0A">
        <w:rPr>
          <w:b/>
          <w:sz w:val="24"/>
          <w:szCs w:val="24"/>
        </w:rPr>
        <w:t>Главный врач: Тендрякова Ольга Вадимовна</w:t>
      </w:r>
    </w:p>
    <w:p w:rsidR="00B155A4" w:rsidRPr="00572C0A" w:rsidRDefault="00B155A4" w:rsidP="00572C0A">
      <w:pPr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572C0A">
        <w:rPr>
          <w:i/>
          <w:sz w:val="24"/>
          <w:szCs w:val="24"/>
        </w:rPr>
        <w:t xml:space="preserve"> </w:t>
      </w:r>
      <w:r w:rsidRPr="00572C0A">
        <w:rPr>
          <w:b/>
          <w:i/>
          <w:sz w:val="24"/>
          <w:szCs w:val="24"/>
        </w:rPr>
        <w:t>Общие сведения:</w:t>
      </w:r>
    </w:p>
    <w:p w:rsidR="00B155A4" w:rsidRPr="00572C0A" w:rsidRDefault="00B155A4" w:rsidP="00572C0A">
      <w:pPr>
        <w:jc w:val="both"/>
        <w:rPr>
          <w:bCs/>
          <w:sz w:val="24"/>
          <w:szCs w:val="24"/>
        </w:rPr>
      </w:pPr>
      <w:r w:rsidRPr="00572C0A">
        <w:rPr>
          <w:sz w:val="24"/>
          <w:szCs w:val="24"/>
        </w:rPr>
        <w:t xml:space="preserve">ГБУЗ ПК «Городская детская поликлиника № 4 </w:t>
      </w:r>
      <w:proofErr w:type="spellStart"/>
      <w:r w:rsidRPr="00572C0A">
        <w:rPr>
          <w:sz w:val="24"/>
          <w:szCs w:val="24"/>
        </w:rPr>
        <w:t>им</w:t>
      </w:r>
      <w:proofErr w:type="gramStart"/>
      <w:r w:rsidRPr="00572C0A">
        <w:rPr>
          <w:sz w:val="24"/>
          <w:szCs w:val="24"/>
        </w:rPr>
        <w:t>.Ч</w:t>
      </w:r>
      <w:proofErr w:type="gramEnd"/>
      <w:r w:rsidRPr="00572C0A">
        <w:rPr>
          <w:sz w:val="24"/>
          <w:szCs w:val="24"/>
        </w:rPr>
        <w:t>ернышовой</w:t>
      </w:r>
      <w:proofErr w:type="spellEnd"/>
      <w:r w:rsidRPr="00572C0A">
        <w:rPr>
          <w:sz w:val="24"/>
          <w:szCs w:val="24"/>
        </w:rPr>
        <w:t xml:space="preserve"> О.Е.»</w:t>
      </w:r>
      <w:r w:rsidRPr="00572C0A">
        <w:rPr>
          <w:bCs/>
          <w:sz w:val="24"/>
          <w:szCs w:val="24"/>
        </w:rPr>
        <w:t xml:space="preserve"> г. Пермь является медицинской организацией, оказывающей медицинскую помощь детскому населению Пермского края по профилям: </w:t>
      </w:r>
    </w:p>
    <w:p w:rsidR="00B155A4" w:rsidRPr="00572C0A" w:rsidRDefault="00B155A4" w:rsidP="00572C0A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2C0A">
        <w:rPr>
          <w:rFonts w:ascii="Times New Roman" w:hAnsi="Times New Roman"/>
          <w:bCs/>
          <w:sz w:val="24"/>
          <w:szCs w:val="24"/>
        </w:rPr>
        <w:t>педиатрии,</w:t>
      </w:r>
    </w:p>
    <w:p w:rsidR="00B155A4" w:rsidRPr="00572C0A" w:rsidRDefault="00B155A4" w:rsidP="00572C0A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2C0A">
        <w:rPr>
          <w:rFonts w:ascii="Times New Roman" w:hAnsi="Times New Roman"/>
          <w:sz w:val="24"/>
          <w:szCs w:val="24"/>
        </w:rPr>
        <w:t>аллергологии и иммунологии,</w:t>
      </w:r>
    </w:p>
    <w:p w:rsidR="00B155A4" w:rsidRPr="00572C0A" w:rsidRDefault="00B155A4" w:rsidP="00572C0A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2C0A">
        <w:rPr>
          <w:rFonts w:ascii="Times New Roman" w:hAnsi="Times New Roman"/>
          <w:sz w:val="24"/>
          <w:szCs w:val="24"/>
        </w:rPr>
        <w:t xml:space="preserve">инфекционным болезням, </w:t>
      </w:r>
    </w:p>
    <w:p w:rsidR="00B155A4" w:rsidRPr="00572C0A" w:rsidRDefault="00B155A4" w:rsidP="00572C0A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2C0A">
        <w:rPr>
          <w:rFonts w:ascii="Times New Roman" w:hAnsi="Times New Roman"/>
          <w:sz w:val="24"/>
          <w:szCs w:val="24"/>
        </w:rPr>
        <w:t xml:space="preserve">гастроэнтерологии, </w:t>
      </w:r>
    </w:p>
    <w:p w:rsidR="00B155A4" w:rsidRPr="00572C0A" w:rsidRDefault="00B155A4" w:rsidP="00572C0A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72C0A">
        <w:rPr>
          <w:rFonts w:ascii="Times New Roman" w:hAnsi="Times New Roman"/>
          <w:sz w:val="24"/>
          <w:szCs w:val="24"/>
        </w:rPr>
        <w:t>дерматовенерологии</w:t>
      </w:r>
      <w:proofErr w:type="spellEnd"/>
      <w:r w:rsidRPr="00572C0A">
        <w:rPr>
          <w:rFonts w:ascii="Times New Roman" w:hAnsi="Times New Roman"/>
          <w:sz w:val="24"/>
          <w:szCs w:val="24"/>
        </w:rPr>
        <w:t xml:space="preserve">, </w:t>
      </w:r>
    </w:p>
    <w:p w:rsidR="00B155A4" w:rsidRPr="00572C0A" w:rsidRDefault="00B155A4" w:rsidP="00572C0A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2C0A">
        <w:rPr>
          <w:rFonts w:ascii="Times New Roman" w:hAnsi="Times New Roman"/>
          <w:sz w:val="24"/>
          <w:szCs w:val="24"/>
        </w:rPr>
        <w:t xml:space="preserve">детской кардиологии, </w:t>
      </w:r>
    </w:p>
    <w:p w:rsidR="00B155A4" w:rsidRPr="00572C0A" w:rsidRDefault="00B155A4" w:rsidP="00572C0A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2C0A">
        <w:rPr>
          <w:rFonts w:ascii="Times New Roman" w:hAnsi="Times New Roman"/>
          <w:sz w:val="24"/>
          <w:szCs w:val="24"/>
        </w:rPr>
        <w:t>детской урологии-андрологии,</w:t>
      </w:r>
    </w:p>
    <w:p w:rsidR="00B155A4" w:rsidRPr="00572C0A" w:rsidRDefault="00B155A4" w:rsidP="00572C0A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2C0A">
        <w:rPr>
          <w:rFonts w:ascii="Times New Roman" w:hAnsi="Times New Roman"/>
          <w:sz w:val="24"/>
          <w:szCs w:val="24"/>
        </w:rPr>
        <w:t xml:space="preserve">детской хирургии, </w:t>
      </w:r>
    </w:p>
    <w:p w:rsidR="00B155A4" w:rsidRPr="00572C0A" w:rsidRDefault="00B155A4" w:rsidP="00572C0A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2C0A">
        <w:rPr>
          <w:rFonts w:ascii="Times New Roman" w:hAnsi="Times New Roman"/>
          <w:sz w:val="24"/>
          <w:szCs w:val="24"/>
        </w:rPr>
        <w:t xml:space="preserve">детской эндокринологии, </w:t>
      </w:r>
    </w:p>
    <w:p w:rsidR="00B155A4" w:rsidRPr="00572C0A" w:rsidRDefault="00B155A4" w:rsidP="00572C0A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2C0A">
        <w:rPr>
          <w:rFonts w:ascii="Times New Roman" w:hAnsi="Times New Roman"/>
          <w:sz w:val="24"/>
          <w:szCs w:val="24"/>
        </w:rPr>
        <w:t xml:space="preserve">медицинской реабилитации, </w:t>
      </w:r>
    </w:p>
    <w:p w:rsidR="00B155A4" w:rsidRPr="00572C0A" w:rsidRDefault="00B155A4" w:rsidP="00572C0A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2C0A">
        <w:rPr>
          <w:rFonts w:ascii="Times New Roman" w:hAnsi="Times New Roman"/>
          <w:sz w:val="24"/>
          <w:szCs w:val="24"/>
        </w:rPr>
        <w:t>неврологии,</w:t>
      </w:r>
    </w:p>
    <w:p w:rsidR="00B155A4" w:rsidRPr="00572C0A" w:rsidRDefault="00B155A4" w:rsidP="00572C0A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2C0A">
        <w:rPr>
          <w:rFonts w:ascii="Times New Roman" w:hAnsi="Times New Roman"/>
          <w:sz w:val="24"/>
          <w:szCs w:val="24"/>
        </w:rPr>
        <w:t xml:space="preserve">травматологии и ортопедии, </w:t>
      </w:r>
    </w:p>
    <w:p w:rsidR="00B155A4" w:rsidRPr="00572C0A" w:rsidRDefault="00B155A4" w:rsidP="00572C0A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2C0A">
        <w:rPr>
          <w:rFonts w:ascii="Times New Roman" w:hAnsi="Times New Roman"/>
          <w:sz w:val="24"/>
          <w:szCs w:val="24"/>
        </w:rPr>
        <w:t xml:space="preserve">нефрологии, </w:t>
      </w:r>
    </w:p>
    <w:p w:rsidR="00B155A4" w:rsidRPr="00572C0A" w:rsidRDefault="00B155A4" w:rsidP="00572C0A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2C0A">
        <w:rPr>
          <w:rFonts w:ascii="Times New Roman" w:hAnsi="Times New Roman"/>
          <w:sz w:val="24"/>
          <w:szCs w:val="24"/>
        </w:rPr>
        <w:t xml:space="preserve">оториноларингологии (за исключением </w:t>
      </w:r>
      <w:proofErr w:type="spellStart"/>
      <w:r w:rsidRPr="00572C0A">
        <w:rPr>
          <w:rFonts w:ascii="Times New Roman" w:hAnsi="Times New Roman"/>
          <w:sz w:val="24"/>
          <w:szCs w:val="24"/>
        </w:rPr>
        <w:t>кохлеарной</w:t>
      </w:r>
      <w:proofErr w:type="spellEnd"/>
      <w:r w:rsidRPr="00572C0A">
        <w:rPr>
          <w:rFonts w:ascii="Times New Roman" w:hAnsi="Times New Roman"/>
          <w:sz w:val="24"/>
          <w:szCs w:val="24"/>
        </w:rPr>
        <w:t xml:space="preserve"> имплантации), </w:t>
      </w:r>
    </w:p>
    <w:p w:rsidR="00B155A4" w:rsidRPr="00572C0A" w:rsidRDefault="00B155A4" w:rsidP="00572C0A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2C0A">
        <w:rPr>
          <w:rFonts w:ascii="Times New Roman" w:hAnsi="Times New Roman"/>
          <w:sz w:val="24"/>
          <w:szCs w:val="24"/>
        </w:rPr>
        <w:t xml:space="preserve">офтальмологии, </w:t>
      </w:r>
    </w:p>
    <w:p w:rsidR="00B155A4" w:rsidRPr="00572C0A" w:rsidRDefault="00B155A4" w:rsidP="00572C0A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2C0A">
        <w:rPr>
          <w:rFonts w:ascii="Times New Roman" w:hAnsi="Times New Roman"/>
          <w:sz w:val="24"/>
          <w:szCs w:val="24"/>
        </w:rPr>
        <w:t>пульмонологии,</w:t>
      </w:r>
    </w:p>
    <w:p w:rsidR="00B155A4" w:rsidRPr="00572C0A" w:rsidRDefault="00B155A4" w:rsidP="00572C0A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2C0A">
        <w:rPr>
          <w:rFonts w:ascii="Times New Roman" w:hAnsi="Times New Roman"/>
          <w:sz w:val="24"/>
          <w:szCs w:val="24"/>
        </w:rPr>
        <w:t>ревматологии,</w:t>
      </w:r>
    </w:p>
    <w:p w:rsidR="00B155A4" w:rsidRPr="00572C0A" w:rsidRDefault="00B155A4" w:rsidP="00572C0A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2C0A">
        <w:rPr>
          <w:rFonts w:ascii="Times New Roman" w:hAnsi="Times New Roman"/>
          <w:sz w:val="24"/>
          <w:szCs w:val="24"/>
        </w:rPr>
        <w:t xml:space="preserve">рентгенологии, </w:t>
      </w:r>
    </w:p>
    <w:p w:rsidR="00B155A4" w:rsidRPr="00572C0A" w:rsidRDefault="00B155A4" w:rsidP="00572C0A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2C0A">
        <w:rPr>
          <w:rFonts w:ascii="Times New Roman" w:hAnsi="Times New Roman"/>
          <w:sz w:val="24"/>
          <w:szCs w:val="24"/>
        </w:rPr>
        <w:t xml:space="preserve">стоматологии детской, </w:t>
      </w:r>
    </w:p>
    <w:p w:rsidR="00B155A4" w:rsidRPr="00572C0A" w:rsidRDefault="00B155A4" w:rsidP="00572C0A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2C0A">
        <w:rPr>
          <w:rFonts w:ascii="Times New Roman" w:hAnsi="Times New Roman"/>
          <w:sz w:val="24"/>
          <w:szCs w:val="24"/>
        </w:rPr>
        <w:t xml:space="preserve">стоматологии профилактической, </w:t>
      </w:r>
    </w:p>
    <w:p w:rsidR="00B155A4" w:rsidRPr="00572C0A" w:rsidRDefault="00B155A4" w:rsidP="00572C0A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2C0A">
        <w:rPr>
          <w:rFonts w:ascii="Times New Roman" w:hAnsi="Times New Roman"/>
          <w:sz w:val="24"/>
          <w:szCs w:val="24"/>
        </w:rPr>
        <w:t>неотложной медицинской помощи,</w:t>
      </w:r>
    </w:p>
    <w:p w:rsidR="00B155A4" w:rsidRPr="00572C0A" w:rsidRDefault="00B155A4" w:rsidP="00572C0A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2C0A">
        <w:rPr>
          <w:rFonts w:ascii="Times New Roman" w:hAnsi="Times New Roman"/>
          <w:sz w:val="24"/>
          <w:szCs w:val="24"/>
        </w:rPr>
        <w:t xml:space="preserve">ультразвуковой диагностике, </w:t>
      </w:r>
    </w:p>
    <w:p w:rsidR="00B155A4" w:rsidRPr="00572C0A" w:rsidRDefault="00B155A4" w:rsidP="00572C0A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2C0A">
        <w:rPr>
          <w:rFonts w:ascii="Times New Roman" w:hAnsi="Times New Roman"/>
          <w:sz w:val="24"/>
          <w:szCs w:val="24"/>
        </w:rPr>
        <w:t>организации сестринского дела,</w:t>
      </w:r>
    </w:p>
    <w:p w:rsidR="00B155A4" w:rsidRPr="00572C0A" w:rsidRDefault="00B155A4" w:rsidP="00572C0A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2C0A">
        <w:rPr>
          <w:rFonts w:ascii="Times New Roman" w:hAnsi="Times New Roman"/>
          <w:sz w:val="24"/>
          <w:szCs w:val="24"/>
        </w:rPr>
        <w:t>организации здравоохранения и общественному здоровью,</w:t>
      </w:r>
    </w:p>
    <w:p w:rsidR="00B155A4" w:rsidRPr="00572C0A" w:rsidRDefault="00B155A4" w:rsidP="00572C0A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2C0A">
        <w:rPr>
          <w:rFonts w:ascii="Times New Roman" w:hAnsi="Times New Roman"/>
          <w:sz w:val="24"/>
          <w:szCs w:val="24"/>
        </w:rPr>
        <w:t xml:space="preserve">физиотерапии, </w:t>
      </w:r>
    </w:p>
    <w:p w:rsidR="00B155A4" w:rsidRPr="00572C0A" w:rsidRDefault="00B155A4" w:rsidP="00572C0A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2C0A">
        <w:rPr>
          <w:rFonts w:ascii="Times New Roman" w:hAnsi="Times New Roman"/>
          <w:sz w:val="24"/>
          <w:szCs w:val="24"/>
        </w:rPr>
        <w:t xml:space="preserve">рефлексотерапии, </w:t>
      </w:r>
    </w:p>
    <w:p w:rsidR="00B155A4" w:rsidRPr="00572C0A" w:rsidRDefault="00B155A4" w:rsidP="00572C0A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2C0A">
        <w:rPr>
          <w:rFonts w:ascii="Times New Roman" w:hAnsi="Times New Roman"/>
          <w:sz w:val="24"/>
          <w:szCs w:val="24"/>
        </w:rPr>
        <w:t xml:space="preserve">клинической лабораторной диагностике, </w:t>
      </w:r>
    </w:p>
    <w:p w:rsidR="00B155A4" w:rsidRPr="00572C0A" w:rsidRDefault="00B155A4" w:rsidP="00572C0A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2C0A">
        <w:rPr>
          <w:rFonts w:ascii="Times New Roman" w:hAnsi="Times New Roman"/>
          <w:sz w:val="24"/>
          <w:szCs w:val="24"/>
        </w:rPr>
        <w:t>эндоскопии,</w:t>
      </w:r>
    </w:p>
    <w:p w:rsidR="00B155A4" w:rsidRPr="00572C0A" w:rsidRDefault="00B155A4" w:rsidP="00572C0A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2C0A">
        <w:rPr>
          <w:rFonts w:ascii="Times New Roman" w:hAnsi="Times New Roman"/>
          <w:sz w:val="24"/>
          <w:szCs w:val="24"/>
        </w:rPr>
        <w:t xml:space="preserve">лечебной физкультуре и спортивной медицине, </w:t>
      </w:r>
    </w:p>
    <w:p w:rsidR="00B155A4" w:rsidRPr="00572C0A" w:rsidRDefault="00B155A4" w:rsidP="00572C0A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2C0A">
        <w:rPr>
          <w:rFonts w:ascii="Times New Roman" w:hAnsi="Times New Roman"/>
          <w:sz w:val="24"/>
          <w:szCs w:val="24"/>
        </w:rPr>
        <w:t xml:space="preserve">эпидемиологии, </w:t>
      </w:r>
    </w:p>
    <w:p w:rsidR="00B155A4" w:rsidRPr="00572C0A" w:rsidRDefault="00B155A4" w:rsidP="00572C0A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2C0A">
        <w:rPr>
          <w:rFonts w:ascii="Times New Roman" w:hAnsi="Times New Roman"/>
          <w:sz w:val="24"/>
          <w:szCs w:val="24"/>
        </w:rPr>
        <w:t xml:space="preserve">вакцинации (проведению профилактических прививок), </w:t>
      </w:r>
    </w:p>
    <w:p w:rsidR="00B155A4" w:rsidRPr="00572C0A" w:rsidRDefault="00B155A4" w:rsidP="00572C0A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2C0A">
        <w:rPr>
          <w:rFonts w:ascii="Times New Roman" w:hAnsi="Times New Roman"/>
          <w:sz w:val="24"/>
          <w:szCs w:val="24"/>
        </w:rPr>
        <w:t>психиатрии,</w:t>
      </w:r>
    </w:p>
    <w:p w:rsidR="00B155A4" w:rsidRPr="00572C0A" w:rsidRDefault="00B155A4" w:rsidP="00572C0A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2C0A">
        <w:rPr>
          <w:rFonts w:ascii="Times New Roman" w:hAnsi="Times New Roman"/>
          <w:sz w:val="24"/>
          <w:szCs w:val="24"/>
        </w:rPr>
        <w:t>психотерапии,</w:t>
      </w:r>
    </w:p>
    <w:p w:rsidR="00B155A4" w:rsidRPr="00572C0A" w:rsidRDefault="00B155A4" w:rsidP="00572C0A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2C0A">
        <w:rPr>
          <w:rFonts w:ascii="Times New Roman" w:hAnsi="Times New Roman"/>
          <w:sz w:val="24"/>
          <w:szCs w:val="24"/>
        </w:rPr>
        <w:t xml:space="preserve">функциональной диагностике, </w:t>
      </w:r>
    </w:p>
    <w:p w:rsidR="00B155A4" w:rsidRPr="00572C0A" w:rsidRDefault="00B155A4" w:rsidP="00572C0A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2C0A">
        <w:rPr>
          <w:rFonts w:ascii="Times New Roman" w:hAnsi="Times New Roman"/>
          <w:sz w:val="24"/>
          <w:szCs w:val="24"/>
        </w:rPr>
        <w:t xml:space="preserve">медицинскому массажу, </w:t>
      </w:r>
    </w:p>
    <w:p w:rsidR="00B155A4" w:rsidRPr="00572C0A" w:rsidRDefault="00B155A4" w:rsidP="00572C0A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2C0A">
        <w:rPr>
          <w:rFonts w:ascii="Times New Roman" w:hAnsi="Times New Roman"/>
          <w:sz w:val="24"/>
          <w:szCs w:val="24"/>
        </w:rPr>
        <w:t>медицинской статистике,</w:t>
      </w:r>
    </w:p>
    <w:p w:rsidR="00B155A4" w:rsidRPr="00572C0A" w:rsidRDefault="00B155A4" w:rsidP="00572C0A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2C0A">
        <w:rPr>
          <w:rFonts w:ascii="Times New Roman" w:hAnsi="Times New Roman"/>
          <w:sz w:val="24"/>
          <w:szCs w:val="24"/>
        </w:rPr>
        <w:t xml:space="preserve">гигиеническому воспитанию; </w:t>
      </w:r>
    </w:p>
    <w:p w:rsidR="00B155A4" w:rsidRPr="00572C0A" w:rsidRDefault="00B155A4" w:rsidP="00572C0A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2C0A">
        <w:rPr>
          <w:rFonts w:ascii="Times New Roman" w:hAnsi="Times New Roman"/>
          <w:sz w:val="24"/>
          <w:szCs w:val="24"/>
        </w:rPr>
        <w:t xml:space="preserve">проведение медицинских осмотров, медицинских   освидетельствований и медицинских экспертиз: </w:t>
      </w:r>
    </w:p>
    <w:p w:rsidR="00B155A4" w:rsidRPr="00572C0A" w:rsidRDefault="00B155A4" w:rsidP="00572C0A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2C0A">
        <w:rPr>
          <w:rFonts w:ascii="Times New Roman" w:hAnsi="Times New Roman"/>
          <w:sz w:val="24"/>
          <w:szCs w:val="24"/>
        </w:rPr>
        <w:t xml:space="preserve">медицинские осмотры профилактические, </w:t>
      </w:r>
    </w:p>
    <w:p w:rsidR="00B155A4" w:rsidRPr="00572C0A" w:rsidRDefault="00B155A4" w:rsidP="00572C0A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2C0A">
        <w:rPr>
          <w:rFonts w:ascii="Times New Roman" w:hAnsi="Times New Roman"/>
          <w:sz w:val="24"/>
          <w:szCs w:val="24"/>
        </w:rPr>
        <w:t xml:space="preserve">психиатрическое освидетельствование; </w:t>
      </w:r>
    </w:p>
    <w:p w:rsidR="00B155A4" w:rsidRPr="00572C0A" w:rsidRDefault="00B155A4" w:rsidP="00572C0A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2C0A">
        <w:rPr>
          <w:rFonts w:ascii="Times New Roman" w:hAnsi="Times New Roman"/>
          <w:sz w:val="24"/>
          <w:szCs w:val="24"/>
        </w:rPr>
        <w:lastRenderedPageBreak/>
        <w:t>при проведении медицинских экспертиз по: экспертизе временной нетрудоспособности, экспертизе качества медицинской помощи;</w:t>
      </w:r>
    </w:p>
    <w:p w:rsidR="00B155A4" w:rsidRPr="00572C0A" w:rsidRDefault="00B155A4" w:rsidP="00572C0A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2C0A">
        <w:rPr>
          <w:rFonts w:ascii="Times New Roman" w:hAnsi="Times New Roman"/>
          <w:sz w:val="24"/>
          <w:szCs w:val="24"/>
        </w:rPr>
        <w:t xml:space="preserve">лечебному делу, </w:t>
      </w:r>
    </w:p>
    <w:p w:rsidR="00B155A4" w:rsidRPr="00572C0A" w:rsidRDefault="00B155A4" w:rsidP="00572C0A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72C0A">
        <w:rPr>
          <w:rFonts w:ascii="Times New Roman" w:hAnsi="Times New Roman"/>
          <w:sz w:val="24"/>
          <w:szCs w:val="24"/>
        </w:rPr>
        <w:t>сестринскому делу в педиатрии</w:t>
      </w:r>
    </w:p>
    <w:p w:rsidR="00B155A4" w:rsidRPr="00572C0A" w:rsidRDefault="00B155A4" w:rsidP="00572C0A">
      <w:pPr>
        <w:jc w:val="both"/>
        <w:rPr>
          <w:sz w:val="24"/>
          <w:szCs w:val="24"/>
        </w:rPr>
      </w:pPr>
      <w:r w:rsidRPr="00572C0A">
        <w:rPr>
          <w:sz w:val="24"/>
          <w:szCs w:val="24"/>
        </w:rPr>
        <w:t>Общая численность обслуживаемого детского  населения на 01.06.2023 года – 32 640 детей, в том числе детей – 0-14  лет - 27980 человек, 15-17 лет  - 4660 человек,  детей до 1 года  - 1410 человек.</w:t>
      </w:r>
    </w:p>
    <w:p w:rsidR="00B155A4" w:rsidRPr="00572C0A" w:rsidRDefault="00B155A4" w:rsidP="00572C0A">
      <w:pPr>
        <w:jc w:val="both"/>
        <w:rPr>
          <w:bCs/>
          <w:color w:val="FF0000"/>
          <w:sz w:val="24"/>
          <w:szCs w:val="24"/>
        </w:rPr>
      </w:pPr>
    </w:p>
    <w:p w:rsidR="00B155A4" w:rsidRPr="00572C0A" w:rsidRDefault="00B155A4" w:rsidP="00572C0A">
      <w:pPr>
        <w:jc w:val="both"/>
        <w:rPr>
          <w:sz w:val="24"/>
          <w:szCs w:val="24"/>
        </w:rPr>
      </w:pPr>
      <w:r w:rsidRPr="00572C0A">
        <w:rPr>
          <w:bCs/>
          <w:i/>
          <w:sz w:val="24"/>
          <w:szCs w:val="24"/>
        </w:rPr>
        <w:t>Основными задачами деятельности МО являются</w:t>
      </w:r>
      <w:r w:rsidRPr="00572C0A">
        <w:rPr>
          <w:bCs/>
          <w:sz w:val="24"/>
          <w:szCs w:val="24"/>
        </w:rPr>
        <w:t>:</w:t>
      </w:r>
    </w:p>
    <w:p w:rsidR="00B155A4" w:rsidRPr="00572C0A" w:rsidRDefault="00B155A4" w:rsidP="00572C0A">
      <w:pPr>
        <w:jc w:val="both"/>
        <w:rPr>
          <w:sz w:val="24"/>
          <w:szCs w:val="24"/>
        </w:rPr>
      </w:pPr>
      <w:r w:rsidRPr="00572C0A">
        <w:rPr>
          <w:sz w:val="24"/>
          <w:szCs w:val="24"/>
        </w:rPr>
        <w:t xml:space="preserve">1. Выполнение работ и оказание услуг в целях обеспечения реализации предусмотренных законодательством Российской Федерации полномочий органов государственной власти Пермского края в сфере здравоохранения </w:t>
      </w:r>
      <w:r w:rsidRPr="00572C0A">
        <w:rPr>
          <w:sz w:val="24"/>
          <w:szCs w:val="24"/>
        </w:rPr>
        <w:br/>
        <w:t xml:space="preserve">(в соответствии с Уставом). </w:t>
      </w:r>
    </w:p>
    <w:p w:rsidR="00B155A4" w:rsidRDefault="00B155A4" w:rsidP="00572C0A">
      <w:pPr>
        <w:jc w:val="both"/>
        <w:rPr>
          <w:sz w:val="24"/>
          <w:szCs w:val="24"/>
        </w:rPr>
      </w:pPr>
      <w:r w:rsidRPr="00572C0A">
        <w:rPr>
          <w:sz w:val="24"/>
          <w:szCs w:val="24"/>
        </w:rPr>
        <w:t>Оказание первичной, в том числе доврачебной, врачебной и специализированной медико-санитарной помощи в амбулаторных условиях, первичной  специализированной помощи в условиях дневного стационара детскому  населению.</w:t>
      </w:r>
    </w:p>
    <w:p w:rsidR="00572C0A" w:rsidRPr="00572C0A" w:rsidRDefault="00572C0A" w:rsidP="00572C0A">
      <w:pPr>
        <w:jc w:val="both"/>
        <w:rPr>
          <w:sz w:val="24"/>
          <w:szCs w:val="24"/>
        </w:rPr>
      </w:pPr>
    </w:p>
    <w:p w:rsidR="00B155A4" w:rsidRPr="00572C0A" w:rsidRDefault="00B155A4" w:rsidP="00572C0A">
      <w:pPr>
        <w:jc w:val="both"/>
        <w:rPr>
          <w:sz w:val="24"/>
          <w:szCs w:val="24"/>
        </w:rPr>
      </w:pPr>
      <w:r w:rsidRPr="00572C0A">
        <w:rPr>
          <w:b/>
          <w:i/>
          <w:sz w:val="24"/>
          <w:szCs w:val="24"/>
        </w:rPr>
        <w:t>2. Структура организации:</w:t>
      </w:r>
    </w:p>
    <w:p w:rsidR="00B155A4" w:rsidRPr="00572C0A" w:rsidRDefault="00B155A4" w:rsidP="00572C0A">
      <w:pPr>
        <w:jc w:val="both"/>
        <w:rPr>
          <w:sz w:val="24"/>
          <w:szCs w:val="24"/>
        </w:rPr>
      </w:pPr>
      <w:r w:rsidRPr="00572C0A">
        <w:rPr>
          <w:sz w:val="24"/>
          <w:szCs w:val="24"/>
        </w:rPr>
        <w:t>5   поликлиник</w:t>
      </w:r>
      <w:r w:rsidRPr="00572C0A">
        <w:rPr>
          <w:b/>
          <w:sz w:val="24"/>
          <w:szCs w:val="24"/>
        </w:rPr>
        <w:t xml:space="preserve"> </w:t>
      </w:r>
      <w:r w:rsidRPr="00572C0A">
        <w:rPr>
          <w:sz w:val="24"/>
          <w:szCs w:val="24"/>
        </w:rPr>
        <w:t xml:space="preserve"> мощностью 278 посещений в смену, расположенных по адресам: </w:t>
      </w:r>
    </w:p>
    <w:p w:rsidR="00B155A4" w:rsidRPr="00572C0A" w:rsidRDefault="00B155A4" w:rsidP="00572C0A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572C0A">
        <w:rPr>
          <w:bCs/>
          <w:sz w:val="24"/>
          <w:szCs w:val="24"/>
        </w:rPr>
        <w:t xml:space="preserve">г. Пермь, ул. Маршала Рыбалко, д. 44 (поликлиника №1) </w:t>
      </w:r>
    </w:p>
    <w:p w:rsidR="00B155A4" w:rsidRPr="00572C0A" w:rsidRDefault="00B155A4" w:rsidP="00572C0A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572C0A">
        <w:rPr>
          <w:bCs/>
          <w:sz w:val="24"/>
          <w:szCs w:val="24"/>
        </w:rPr>
        <w:t xml:space="preserve">г. Пермь, ул. </w:t>
      </w:r>
      <w:proofErr w:type="spellStart"/>
      <w:r w:rsidRPr="00572C0A">
        <w:rPr>
          <w:bCs/>
          <w:sz w:val="24"/>
          <w:szCs w:val="24"/>
        </w:rPr>
        <w:t>Ласьвинская</w:t>
      </w:r>
      <w:proofErr w:type="spellEnd"/>
      <w:r w:rsidRPr="00572C0A">
        <w:rPr>
          <w:bCs/>
          <w:sz w:val="24"/>
          <w:szCs w:val="24"/>
        </w:rPr>
        <w:t xml:space="preserve">, д. 68а (поликлиника № 2) </w:t>
      </w:r>
      <w:r w:rsidRPr="00572C0A">
        <w:rPr>
          <w:bCs/>
          <w:i/>
          <w:sz w:val="24"/>
          <w:szCs w:val="24"/>
        </w:rPr>
        <w:t>(количество прикрепленного населения 4266  чел.); плановая мощность -120 посещений в смену</w:t>
      </w:r>
    </w:p>
    <w:p w:rsidR="00B155A4" w:rsidRPr="00572C0A" w:rsidRDefault="00B155A4" w:rsidP="00572C0A">
      <w:pPr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 w:rsidRPr="00572C0A">
        <w:rPr>
          <w:bCs/>
          <w:sz w:val="24"/>
          <w:szCs w:val="24"/>
        </w:rPr>
        <w:t xml:space="preserve">г. Пермь, ул. </w:t>
      </w:r>
      <w:proofErr w:type="spellStart"/>
      <w:r w:rsidRPr="00572C0A">
        <w:rPr>
          <w:bCs/>
          <w:sz w:val="24"/>
          <w:szCs w:val="24"/>
        </w:rPr>
        <w:t>Глазовская</w:t>
      </w:r>
      <w:proofErr w:type="spellEnd"/>
      <w:r w:rsidRPr="00572C0A">
        <w:rPr>
          <w:bCs/>
          <w:sz w:val="24"/>
          <w:szCs w:val="24"/>
        </w:rPr>
        <w:t xml:space="preserve">, д. 7 (филиал  поликлиники №2) </w:t>
      </w:r>
      <w:r w:rsidRPr="00572C0A">
        <w:rPr>
          <w:bCs/>
          <w:i/>
          <w:sz w:val="24"/>
          <w:szCs w:val="24"/>
        </w:rPr>
        <w:t>(количество при</w:t>
      </w:r>
      <w:r w:rsidR="00572C0A">
        <w:rPr>
          <w:bCs/>
          <w:i/>
          <w:sz w:val="24"/>
          <w:szCs w:val="24"/>
        </w:rPr>
        <w:t xml:space="preserve">крепленного населения – 2426); </w:t>
      </w:r>
      <w:r w:rsidRPr="00572C0A">
        <w:rPr>
          <w:bCs/>
          <w:i/>
          <w:sz w:val="24"/>
          <w:szCs w:val="24"/>
        </w:rPr>
        <w:t xml:space="preserve"> плановая мощность-14 посещений в смену</w:t>
      </w:r>
    </w:p>
    <w:p w:rsidR="00B155A4" w:rsidRPr="00572C0A" w:rsidRDefault="00B155A4" w:rsidP="00572C0A">
      <w:pPr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 w:rsidRPr="00572C0A">
        <w:rPr>
          <w:bCs/>
          <w:sz w:val="24"/>
          <w:szCs w:val="24"/>
        </w:rPr>
        <w:t xml:space="preserve">г. Пермь, ул. Шишкина, д. 20а  (поликлиника № 3) </w:t>
      </w:r>
      <w:r w:rsidRPr="00572C0A">
        <w:rPr>
          <w:bCs/>
          <w:i/>
          <w:sz w:val="24"/>
          <w:szCs w:val="24"/>
        </w:rPr>
        <w:t>(количество прикрепленного населен</w:t>
      </w:r>
      <w:r w:rsidR="00233024">
        <w:rPr>
          <w:bCs/>
          <w:i/>
          <w:sz w:val="24"/>
          <w:szCs w:val="24"/>
        </w:rPr>
        <w:t>ия – 12503);плановая мощность 350</w:t>
      </w:r>
      <w:r w:rsidRPr="00572C0A">
        <w:rPr>
          <w:bCs/>
          <w:i/>
          <w:sz w:val="24"/>
          <w:szCs w:val="24"/>
        </w:rPr>
        <w:t xml:space="preserve"> посещений в смену</w:t>
      </w:r>
    </w:p>
    <w:p w:rsidR="00B155A4" w:rsidRPr="00572C0A" w:rsidRDefault="00B155A4" w:rsidP="00572C0A">
      <w:pPr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 w:rsidRPr="00572C0A">
        <w:rPr>
          <w:bCs/>
          <w:sz w:val="24"/>
          <w:szCs w:val="24"/>
        </w:rPr>
        <w:t xml:space="preserve">г. Пермь, ул. Калинина, д. 74 (поликлиника №4) </w:t>
      </w:r>
      <w:r w:rsidRPr="00572C0A">
        <w:rPr>
          <w:bCs/>
          <w:i/>
          <w:sz w:val="24"/>
          <w:szCs w:val="24"/>
        </w:rPr>
        <w:t>(количество прикрепленного населения – 13269);</w:t>
      </w:r>
      <w:r w:rsidR="00572C0A">
        <w:rPr>
          <w:bCs/>
          <w:i/>
          <w:sz w:val="24"/>
          <w:szCs w:val="24"/>
        </w:rPr>
        <w:t xml:space="preserve"> п</w:t>
      </w:r>
      <w:r w:rsidRPr="00572C0A">
        <w:rPr>
          <w:bCs/>
          <w:i/>
          <w:sz w:val="24"/>
          <w:szCs w:val="24"/>
        </w:rPr>
        <w:t>лановая мощность  - 48  посещений в смену</w:t>
      </w:r>
    </w:p>
    <w:p w:rsidR="00B155A4" w:rsidRPr="00572C0A" w:rsidRDefault="00B155A4" w:rsidP="00572C0A">
      <w:pPr>
        <w:jc w:val="both"/>
        <w:rPr>
          <w:sz w:val="24"/>
          <w:szCs w:val="24"/>
        </w:rPr>
      </w:pPr>
      <w:r w:rsidRPr="00572C0A">
        <w:rPr>
          <w:bCs/>
          <w:sz w:val="24"/>
          <w:szCs w:val="24"/>
        </w:rPr>
        <w:t xml:space="preserve">3 структурных подразделения с дневными стационарными отделениями (койками)  на 47 коек,  8 064 госпитализации в год, </w:t>
      </w:r>
      <w:r w:rsidRPr="00572C0A">
        <w:rPr>
          <w:sz w:val="24"/>
          <w:szCs w:val="24"/>
        </w:rPr>
        <w:t xml:space="preserve">расположенных по адресам: </w:t>
      </w:r>
    </w:p>
    <w:p w:rsidR="00B155A4" w:rsidRPr="00572C0A" w:rsidRDefault="00B155A4" w:rsidP="00572C0A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572C0A">
        <w:rPr>
          <w:bCs/>
          <w:sz w:val="24"/>
          <w:szCs w:val="24"/>
        </w:rPr>
        <w:t>г. Пермь, ул. Шишкина, д. 20а;  Пр</w:t>
      </w:r>
      <w:r w:rsidR="00233024">
        <w:rPr>
          <w:bCs/>
          <w:sz w:val="24"/>
          <w:szCs w:val="24"/>
        </w:rPr>
        <w:t>офиль «Оториноларингология» - 8</w:t>
      </w:r>
      <w:r w:rsidRPr="00572C0A">
        <w:rPr>
          <w:bCs/>
          <w:sz w:val="24"/>
          <w:szCs w:val="24"/>
        </w:rPr>
        <w:t xml:space="preserve"> коек;</w:t>
      </w:r>
    </w:p>
    <w:p w:rsidR="00B155A4" w:rsidRPr="00572C0A" w:rsidRDefault="00B155A4" w:rsidP="00572C0A">
      <w:pPr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proofErr w:type="gramStart"/>
      <w:r w:rsidRPr="00572C0A">
        <w:rPr>
          <w:bCs/>
          <w:sz w:val="24"/>
          <w:szCs w:val="24"/>
        </w:rPr>
        <w:t xml:space="preserve">г. Пермь, ул. </w:t>
      </w:r>
      <w:proofErr w:type="spellStart"/>
      <w:r w:rsidRPr="00572C0A">
        <w:rPr>
          <w:bCs/>
          <w:sz w:val="24"/>
          <w:szCs w:val="24"/>
        </w:rPr>
        <w:t>Ласьвинская</w:t>
      </w:r>
      <w:proofErr w:type="spellEnd"/>
      <w:r w:rsidRPr="00572C0A">
        <w:rPr>
          <w:bCs/>
          <w:sz w:val="24"/>
          <w:szCs w:val="24"/>
        </w:rPr>
        <w:t>, д</w:t>
      </w:r>
      <w:r w:rsidR="00233024">
        <w:rPr>
          <w:bCs/>
          <w:sz w:val="24"/>
          <w:szCs w:val="24"/>
        </w:rPr>
        <w:t>. 68а; Профиль  «Педиатрия» - 24</w:t>
      </w:r>
      <w:r w:rsidRPr="00572C0A">
        <w:rPr>
          <w:bCs/>
          <w:sz w:val="24"/>
          <w:szCs w:val="24"/>
        </w:rPr>
        <w:t xml:space="preserve"> коек,  Профил</w:t>
      </w:r>
      <w:r w:rsidR="00233024">
        <w:rPr>
          <w:bCs/>
          <w:sz w:val="24"/>
          <w:szCs w:val="24"/>
        </w:rPr>
        <w:t>ь «Медицинская реабилитация» - 3</w:t>
      </w:r>
      <w:r w:rsidRPr="00572C0A">
        <w:rPr>
          <w:bCs/>
          <w:sz w:val="24"/>
          <w:szCs w:val="24"/>
        </w:rPr>
        <w:t xml:space="preserve">0 коек. </w:t>
      </w:r>
      <w:proofErr w:type="gramEnd"/>
    </w:p>
    <w:p w:rsidR="00B155A4" w:rsidRPr="00572C0A" w:rsidRDefault="00B155A4" w:rsidP="00572C0A">
      <w:pPr>
        <w:jc w:val="both"/>
        <w:rPr>
          <w:bCs/>
          <w:sz w:val="24"/>
          <w:szCs w:val="24"/>
        </w:rPr>
      </w:pPr>
    </w:p>
    <w:p w:rsidR="00B155A4" w:rsidRPr="00572C0A" w:rsidRDefault="00B155A4" w:rsidP="00572C0A">
      <w:pPr>
        <w:jc w:val="both"/>
        <w:rPr>
          <w:sz w:val="24"/>
          <w:szCs w:val="24"/>
        </w:rPr>
      </w:pPr>
      <w:r w:rsidRPr="00572C0A">
        <w:rPr>
          <w:b/>
          <w:bCs/>
          <w:i/>
          <w:sz w:val="24"/>
          <w:szCs w:val="24"/>
        </w:rPr>
        <w:t xml:space="preserve">3. </w:t>
      </w:r>
      <w:r w:rsidRPr="00572C0A">
        <w:rPr>
          <w:b/>
          <w:i/>
          <w:sz w:val="24"/>
          <w:szCs w:val="24"/>
        </w:rPr>
        <w:t>Кадры:</w:t>
      </w:r>
      <w:r w:rsidRPr="00572C0A">
        <w:rPr>
          <w:sz w:val="24"/>
          <w:szCs w:val="24"/>
        </w:rPr>
        <w:t xml:space="preserve"> </w:t>
      </w:r>
    </w:p>
    <w:p w:rsidR="00B155A4" w:rsidRPr="00572C0A" w:rsidRDefault="00B155A4" w:rsidP="00572C0A">
      <w:pPr>
        <w:jc w:val="both"/>
        <w:rPr>
          <w:sz w:val="24"/>
          <w:szCs w:val="24"/>
        </w:rPr>
      </w:pPr>
      <w:r w:rsidRPr="00572C0A">
        <w:rPr>
          <w:sz w:val="24"/>
          <w:szCs w:val="24"/>
        </w:rPr>
        <w:t>Обеспеченность Пермского ГО медицинскими кадрами на 10 тыс. населения составляет:</w:t>
      </w:r>
    </w:p>
    <w:p w:rsidR="00B155A4" w:rsidRPr="00572C0A" w:rsidRDefault="00B155A4" w:rsidP="00572C0A">
      <w:pPr>
        <w:jc w:val="both"/>
        <w:rPr>
          <w:sz w:val="24"/>
          <w:szCs w:val="24"/>
        </w:rPr>
      </w:pPr>
      <w:r w:rsidRPr="00572C0A">
        <w:rPr>
          <w:sz w:val="24"/>
          <w:szCs w:val="24"/>
        </w:rPr>
        <w:t>- врачами 37,0 (в Пермском крае 36,6);</w:t>
      </w:r>
    </w:p>
    <w:p w:rsidR="00B155A4" w:rsidRPr="00572C0A" w:rsidRDefault="00B155A4" w:rsidP="00572C0A">
      <w:pPr>
        <w:jc w:val="both"/>
        <w:rPr>
          <w:sz w:val="24"/>
          <w:szCs w:val="24"/>
        </w:rPr>
      </w:pPr>
      <w:r w:rsidRPr="00572C0A">
        <w:rPr>
          <w:sz w:val="24"/>
          <w:szCs w:val="24"/>
        </w:rPr>
        <w:t>- средним медперсоналом 53,3 (в Пермском крае 76,6).</w:t>
      </w:r>
    </w:p>
    <w:p w:rsidR="00B155A4" w:rsidRPr="00572C0A" w:rsidRDefault="00E42069" w:rsidP="00572C0A">
      <w:pPr>
        <w:jc w:val="both"/>
        <w:rPr>
          <w:sz w:val="24"/>
          <w:szCs w:val="24"/>
        </w:rPr>
      </w:pPr>
      <w:r>
        <w:rPr>
          <w:sz w:val="24"/>
          <w:szCs w:val="24"/>
        </w:rPr>
        <w:t>По состоянию на 01.10.2024</w:t>
      </w:r>
      <w:r w:rsidR="00B155A4" w:rsidRPr="00572C0A">
        <w:rPr>
          <w:sz w:val="24"/>
          <w:szCs w:val="24"/>
        </w:rPr>
        <w:t xml:space="preserve"> г. в ГБУЗ ПК "ГДП № 4 им.</w:t>
      </w:r>
      <w:r>
        <w:rPr>
          <w:sz w:val="24"/>
          <w:szCs w:val="24"/>
        </w:rPr>
        <w:t xml:space="preserve"> </w:t>
      </w:r>
      <w:proofErr w:type="spellStart"/>
      <w:r w:rsidR="00B155A4" w:rsidRPr="00572C0A">
        <w:rPr>
          <w:sz w:val="24"/>
          <w:szCs w:val="24"/>
        </w:rPr>
        <w:t>Чернышовой</w:t>
      </w:r>
      <w:proofErr w:type="spellEnd"/>
      <w:r w:rsidR="00B155A4" w:rsidRPr="00572C0A">
        <w:rPr>
          <w:sz w:val="24"/>
          <w:szCs w:val="24"/>
        </w:rPr>
        <w:t xml:space="preserve"> О.Е." (</w:t>
      </w:r>
      <w:r>
        <w:rPr>
          <w:sz w:val="24"/>
          <w:szCs w:val="24"/>
        </w:rPr>
        <w:t>далее – Учреждение) работает 123 врачей и 159</w:t>
      </w:r>
      <w:r w:rsidR="00B155A4" w:rsidRPr="00572C0A">
        <w:rPr>
          <w:sz w:val="24"/>
          <w:szCs w:val="24"/>
        </w:rPr>
        <w:t xml:space="preserve"> средних медицинских работника. </w:t>
      </w:r>
    </w:p>
    <w:p w:rsidR="00B155A4" w:rsidRPr="00572C0A" w:rsidRDefault="00B155A4" w:rsidP="00572C0A">
      <w:pPr>
        <w:jc w:val="both"/>
        <w:rPr>
          <w:sz w:val="24"/>
          <w:szCs w:val="24"/>
        </w:rPr>
      </w:pPr>
      <w:r w:rsidRPr="00572C0A">
        <w:rPr>
          <w:sz w:val="24"/>
          <w:szCs w:val="24"/>
        </w:rPr>
        <w:t>Укомплектованность штатных единиц Учреждения врачебными кадрами составляет 75,4% при коэффициенте совместительства 1,1, средним медицинским персоналом 60,4% при коэффициенте совместительства 1,1.</w:t>
      </w:r>
    </w:p>
    <w:p w:rsidR="00B155A4" w:rsidRPr="00572C0A" w:rsidRDefault="00B155A4" w:rsidP="00572C0A">
      <w:pPr>
        <w:jc w:val="both"/>
        <w:rPr>
          <w:sz w:val="24"/>
          <w:szCs w:val="24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2"/>
        <w:gridCol w:w="1134"/>
        <w:gridCol w:w="1134"/>
        <w:gridCol w:w="1702"/>
        <w:gridCol w:w="1134"/>
        <w:gridCol w:w="1277"/>
        <w:gridCol w:w="1702"/>
      </w:tblGrid>
      <w:tr w:rsidR="00B155A4" w:rsidRPr="00572C0A" w:rsidTr="003B5CEE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A4" w:rsidRPr="00572C0A" w:rsidRDefault="00B155A4" w:rsidP="00572C0A">
            <w:pPr>
              <w:jc w:val="both"/>
              <w:rPr>
                <w:sz w:val="24"/>
                <w:szCs w:val="24"/>
              </w:rPr>
            </w:pPr>
            <w:r w:rsidRPr="00572C0A">
              <w:rPr>
                <w:sz w:val="24"/>
                <w:szCs w:val="24"/>
              </w:rPr>
              <w:t xml:space="preserve">Наименование должности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A4" w:rsidRPr="00572C0A" w:rsidRDefault="00B155A4" w:rsidP="00572C0A">
            <w:pPr>
              <w:jc w:val="both"/>
              <w:rPr>
                <w:sz w:val="24"/>
                <w:szCs w:val="24"/>
              </w:rPr>
            </w:pPr>
            <w:r w:rsidRPr="00572C0A">
              <w:rPr>
                <w:sz w:val="24"/>
                <w:szCs w:val="24"/>
              </w:rPr>
              <w:t>Число должностей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A4" w:rsidRPr="00572C0A" w:rsidRDefault="00B155A4" w:rsidP="00572C0A">
            <w:pPr>
              <w:jc w:val="both"/>
              <w:rPr>
                <w:sz w:val="24"/>
                <w:szCs w:val="24"/>
              </w:rPr>
            </w:pPr>
            <w:r w:rsidRPr="00572C0A">
              <w:rPr>
                <w:sz w:val="24"/>
                <w:szCs w:val="24"/>
              </w:rPr>
              <w:t>Число физических лиц основных работников на занятых должностях, чел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A4" w:rsidRPr="00572C0A" w:rsidRDefault="00B155A4" w:rsidP="00572C0A">
            <w:pPr>
              <w:jc w:val="both"/>
              <w:rPr>
                <w:sz w:val="24"/>
                <w:szCs w:val="24"/>
              </w:rPr>
            </w:pPr>
            <w:r w:rsidRPr="00572C0A">
              <w:rPr>
                <w:sz w:val="24"/>
                <w:szCs w:val="24"/>
              </w:rPr>
              <w:t>Укомплектованность</w:t>
            </w:r>
          </w:p>
        </w:tc>
      </w:tr>
      <w:tr w:rsidR="00B155A4" w:rsidRPr="00572C0A" w:rsidTr="003B5CEE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A4" w:rsidRPr="00572C0A" w:rsidRDefault="00B155A4" w:rsidP="005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A4" w:rsidRPr="00572C0A" w:rsidRDefault="00B155A4" w:rsidP="00572C0A">
            <w:pPr>
              <w:jc w:val="both"/>
              <w:rPr>
                <w:sz w:val="24"/>
                <w:szCs w:val="24"/>
              </w:rPr>
            </w:pPr>
            <w:r w:rsidRPr="00572C0A">
              <w:rPr>
                <w:sz w:val="24"/>
                <w:szCs w:val="24"/>
              </w:rPr>
              <w:t>штатных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A4" w:rsidRPr="00572C0A" w:rsidRDefault="00B155A4" w:rsidP="00572C0A">
            <w:pPr>
              <w:jc w:val="both"/>
              <w:rPr>
                <w:sz w:val="24"/>
                <w:szCs w:val="24"/>
              </w:rPr>
            </w:pPr>
            <w:r w:rsidRPr="00572C0A">
              <w:rPr>
                <w:sz w:val="24"/>
                <w:szCs w:val="24"/>
              </w:rPr>
              <w:t>занятых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A4" w:rsidRPr="00572C0A" w:rsidRDefault="00B155A4" w:rsidP="00572C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A4" w:rsidRPr="00572C0A" w:rsidRDefault="00B155A4" w:rsidP="00572C0A">
            <w:pPr>
              <w:jc w:val="both"/>
              <w:rPr>
                <w:sz w:val="24"/>
                <w:szCs w:val="24"/>
              </w:rPr>
            </w:pPr>
            <w:r w:rsidRPr="00572C0A">
              <w:rPr>
                <w:sz w:val="24"/>
                <w:szCs w:val="24"/>
              </w:rPr>
              <w:t>физическими лицами,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A4" w:rsidRPr="00572C0A" w:rsidRDefault="00B155A4" w:rsidP="00572C0A">
            <w:pPr>
              <w:jc w:val="both"/>
              <w:rPr>
                <w:sz w:val="24"/>
                <w:szCs w:val="24"/>
              </w:rPr>
            </w:pPr>
            <w:r w:rsidRPr="00572C0A">
              <w:rPr>
                <w:sz w:val="24"/>
                <w:szCs w:val="24"/>
              </w:rPr>
              <w:t>занятыми ставками,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A4" w:rsidRPr="00572C0A" w:rsidRDefault="00B155A4" w:rsidP="00572C0A">
            <w:pPr>
              <w:jc w:val="both"/>
              <w:rPr>
                <w:sz w:val="24"/>
                <w:szCs w:val="24"/>
              </w:rPr>
            </w:pPr>
            <w:r w:rsidRPr="00572C0A">
              <w:rPr>
                <w:sz w:val="24"/>
                <w:szCs w:val="24"/>
              </w:rPr>
              <w:t>Коэффициент совместительства</w:t>
            </w:r>
          </w:p>
        </w:tc>
      </w:tr>
      <w:tr w:rsidR="00B155A4" w:rsidRPr="00572C0A" w:rsidTr="003B5CE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A4" w:rsidRPr="00572C0A" w:rsidRDefault="00B155A4" w:rsidP="00572C0A">
            <w:pPr>
              <w:jc w:val="both"/>
              <w:rPr>
                <w:sz w:val="24"/>
                <w:szCs w:val="24"/>
              </w:rPr>
            </w:pPr>
            <w:r w:rsidRPr="00572C0A">
              <w:rPr>
                <w:sz w:val="24"/>
                <w:szCs w:val="24"/>
              </w:rPr>
              <w:t>Врачи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A4" w:rsidRPr="00572C0A" w:rsidRDefault="00B155A4" w:rsidP="00572C0A">
            <w:pPr>
              <w:jc w:val="both"/>
              <w:rPr>
                <w:sz w:val="24"/>
                <w:szCs w:val="24"/>
              </w:rPr>
            </w:pPr>
            <w:r w:rsidRPr="00572C0A">
              <w:rPr>
                <w:sz w:val="24"/>
                <w:szCs w:val="24"/>
              </w:rPr>
              <w:t>159,25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A4" w:rsidRPr="00572C0A" w:rsidRDefault="00B155A4" w:rsidP="00572C0A">
            <w:pPr>
              <w:jc w:val="both"/>
              <w:rPr>
                <w:sz w:val="24"/>
                <w:szCs w:val="24"/>
              </w:rPr>
            </w:pPr>
            <w:r w:rsidRPr="00572C0A">
              <w:rPr>
                <w:sz w:val="24"/>
                <w:szCs w:val="24"/>
              </w:rPr>
              <w:t>144,00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A4" w:rsidRPr="00572C0A" w:rsidRDefault="00B155A4" w:rsidP="00572C0A">
            <w:pPr>
              <w:jc w:val="both"/>
              <w:rPr>
                <w:sz w:val="24"/>
                <w:szCs w:val="24"/>
              </w:rPr>
            </w:pPr>
            <w:r w:rsidRPr="00572C0A">
              <w:rPr>
                <w:sz w:val="24"/>
                <w:szCs w:val="24"/>
              </w:rPr>
              <w:t>12</w:t>
            </w:r>
            <w:r w:rsidR="00E42069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A4" w:rsidRPr="00572C0A" w:rsidRDefault="00B155A4" w:rsidP="00572C0A">
            <w:pPr>
              <w:jc w:val="both"/>
              <w:rPr>
                <w:sz w:val="24"/>
                <w:szCs w:val="24"/>
              </w:rPr>
            </w:pPr>
            <w:r w:rsidRPr="00572C0A">
              <w:rPr>
                <w:sz w:val="24"/>
                <w:szCs w:val="24"/>
              </w:rPr>
              <w:t>76,6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A4" w:rsidRPr="00572C0A" w:rsidRDefault="00B155A4" w:rsidP="00572C0A">
            <w:pPr>
              <w:jc w:val="both"/>
              <w:rPr>
                <w:sz w:val="24"/>
                <w:szCs w:val="24"/>
              </w:rPr>
            </w:pPr>
            <w:r w:rsidRPr="00572C0A">
              <w:rPr>
                <w:sz w:val="24"/>
                <w:szCs w:val="24"/>
              </w:rPr>
              <w:t>84,7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A4" w:rsidRPr="00572C0A" w:rsidRDefault="00B155A4" w:rsidP="00572C0A">
            <w:pPr>
              <w:jc w:val="both"/>
              <w:rPr>
                <w:sz w:val="24"/>
                <w:szCs w:val="24"/>
              </w:rPr>
            </w:pPr>
            <w:r w:rsidRPr="00572C0A">
              <w:rPr>
                <w:sz w:val="24"/>
                <w:szCs w:val="24"/>
              </w:rPr>
              <w:t>1,1</w:t>
            </w:r>
          </w:p>
        </w:tc>
      </w:tr>
      <w:tr w:rsidR="00B155A4" w:rsidRPr="00572C0A" w:rsidTr="003B5CE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A4" w:rsidRPr="00572C0A" w:rsidRDefault="00B155A4" w:rsidP="00572C0A">
            <w:pPr>
              <w:jc w:val="both"/>
              <w:rPr>
                <w:sz w:val="24"/>
                <w:szCs w:val="24"/>
              </w:rPr>
            </w:pPr>
            <w:r w:rsidRPr="00572C0A">
              <w:rPr>
                <w:sz w:val="24"/>
                <w:szCs w:val="24"/>
              </w:rPr>
              <w:t>Средний медперсонал –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A4" w:rsidRPr="00572C0A" w:rsidRDefault="00B155A4" w:rsidP="00572C0A">
            <w:pPr>
              <w:jc w:val="both"/>
              <w:rPr>
                <w:sz w:val="24"/>
                <w:szCs w:val="24"/>
              </w:rPr>
            </w:pPr>
            <w:r w:rsidRPr="00572C0A">
              <w:rPr>
                <w:sz w:val="24"/>
                <w:szCs w:val="24"/>
              </w:rPr>
              <w:t>279,75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A4" w:rsidRPr="00572C0A" w:rsidRDefault="00B155A4" w:rsidP="00572C0A">
            <w:pPr>
              <w:jc w:val="both"/>
              <w:rPr>
                <w:sz w:val="24"/>
                <w:szCs w:val="24"/>
              </w:rPr>
            </w:pPr>
            <w:r w:rsidRPr="00572C0A">
              <w:rPr>
                <w:sz w:val="24"/>
                <w:szCs w:val="24"/>
              </w:rPr>
              <w:t>235,0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A4" w:rsidRPr="00572C0A" w:rsidRDefault="00B155A4" w:rsidP="00572C0A">
            <w:pPr>
              <w:jc w:val="both"/>
              <w:rPr>
                <w:sz w:val="24"/>
                <w:szCs w:val="24"/>
              </w:rPr>
            </w:pPr>
            <w:r w:rsidRPr="00572C0A">
              <w:rPr>
                <w:sz w:val="24"/>
                <w:szCs w:val="24"/>
              </w:rPr>
              <w:t>1</w:t>
            </w:r>
            <w:r w:rsidR="00E42069">
              <w:rPr>
                <w:sz w:val="24"/>
                <w:szCs w:val="24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A4" w:rsidRPr="00572C0A" w:rsidRDefault="00B155A4" w:rsidP="00572C0A">
            <w:pPr>
              <w:jc w:val="both"/>
              <w:rPr>
                <w:sz w:val="24"/>
                <w:szCs w:val="24"/>
              </w:rPr>
            </w:pPr>
            <w:r w:rsidRPr="00572C0A">
              <w:rPr>
                <w:sz w:val="24"/>
                <w:szCs w:val="24"/>
              </w:rPr>
              <w:t>57,6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A4" w:rsidRPr="00572C0A" w:rsidRDefault="00B155A4" w:rsidP="00572C0A">
            <w:pPr>
              <w:jc w:val="both"/>
              <w:rPr>
                <w:sz w:val="24"/>
                <w:szCs w:val="24"/>
              </w:rPr>
            </w:pPr>
            <w:r w:rsidRPr="00572C0A">
              <w:rPr>
                <w:sz w:val="24"/>
                <w:szCs w:val="24"/>
              </w:rPr>
              <w:t>68,5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A4" w:rsidRPr="00572C0A" w:rsidRDefault="00B155A4" w:rsidP="00572C0A">
            <w:pPr>
              <w:jc w:val="both"/>
              <w:rPr>
                <w:sz w:val="24"/>
                <w:szCs w:val="24"/>
              </w:rPr>
            </w:pPr>
            <w:r w:rsidRPr="00572C0A">
              <w:rPr>
                <w:sz w:val="24"/>
                <w:szCs w:val="24"/>
              </w:rPr>
              <w:t>1,1</w:t>
            </w:r>
          </w:p>
        </w:tc>
      </w:tr>
    </w:tbl>
    <w:p w:rsidR="00B155A4" w:rsidRPr="00572C0A" w:rsidRDefault="00B155A4" w:rsidP="00572C0A">
      <w:pPr>
        <w:jc w:val="both"/>
        <w:rPr>
          <w:sz w:val="24"/>
          <w:szCs w:val="24"/>
        </w:rPr>
      </w:pPr>
    </w:p>
    <w:p w:rsidR="00B155A4" w:rsidRPr="00572C0A" w:rsidRDefault="00B155A4" w:rsidP="00572C0A">
      <w:pPr>
        <w:jc w:val="both"/>
        <w:rPr>
          <w:sz w:val="24"/>
          <w:szCs w:val="24"/>
        </w:rPr>
      </w:pPr>
      <w:proofErr w:type="gramStart"/>
      <w:r w:rsidRPr="00572C0A">
        <w:rPr>
          <w:sz w:val="24"/>
          <w:szCs w:val="24"/>
        </w:rPr>
        <w:t>В целях обеспечения системы здравоохранения Пермского края, в том числе учреждения, высококвалифицированными и мотивированными кадрами в регионе действует государственная программа "Качественное здравоохранения", в рамках которой организуется  целевое обучение врачей в ФГБОУ ВО ПГМУ им. академика Е.А. Вагнера Минздрава России (далее – Университет) и других медицинских вузах Приволжского федерального округа</w:t>
      </w:r>
      <w:r w:rsidR="00E42069">
        <w:rPr>
          <w:sz w:val="24"/>
          <w:szCs w:val="24"/>
        </w:rPr>
        <w:t xml:space="preserve">, а также фельдшеров </w:t>
      </w:r>
      <w:r w:rsidRPr="00572C0A">
        <w:rPr>
          <w:sz w:val="24"/>
          <w:szCs w:val="24"/>
        </w:rPr>
        <w:t xml:space="preserve"> в медицинских колледжах Пермского края, осуществляется оплата обучения</w:t>
      </w:r>
      <w:proofErr w:type="gramEnd"/>
      <w:r w:rsidRPr="00572C0A">
        <w:rPr>
          <w:sz w:val="24"/>
          <w:szCs w:val="24"/>
        </w:rPr>
        <w:t xml:space="preserve"> будущих врачей в ординатуре Университета по проекту "Краевая ординатура».</w:t>
      </w:r>
    </w:p>
    <w:p w:rsidR="00B155A4" w:rsidRPr="00572C0A" w:rsidRDefault="00B155A4" w:rsidP="00572C0A">
      <w:pPr>
        <w:jc w:val="both"/>
        <w:rPr>
          <w:sz w:val="24"/>
          <w:szCs w:val="24"/>
        </w:rPr>
      </w:pPr>
      <w:r w:rsidRPr="00572C0A">
        <w:rPr>
          <w:sz w:val="24"/>
          <w:szCs w:val="24"/>
        </w:rPr>
        <w:t xml:space="preserve">В настоящее время в рамках целевой подготовки обучение на педиатрическом факультете для Учреждения проходят 11 студентов (планируемые выпуски: 2– в 2026, 2 – в 2027 годах, 3-в 2028 г. 3-в 2029 году). </w:t>
      </w:r>
    </w:p>
    <w:p w:rsidR="00B155A4" w:rsidRPr="00572C0A" w:rsidRDefault="00B155A4" w:rsidP="00572C0A">
      <w:pPr>
        <w:jc w:val="both"/>
        <w:rPr>
          <w:sz w:val="24"/>
          <w:szCs w:val="24"/>
        </w:rPr>
      </w:pPr>
      <w:r w:rsidRPr="00572C0A">
        <w:rPr>
          <w:sz w:val="24"/>
          <w:szCs w:val="24"/>
        </w:rPr>
        <w:t xml:space="preserve">По окончании обучения они продолжат обучение в целевой ординатуре для получения узкой специальности, востребованной в Учреждении, либо будут трудоустроены в Учреждение участковыми педиатрами. </w:t>
      </w:r>
    </w:p>
    <w:p w:rsidR="00B155A4" w:rsidRPr="00572C0A" w:rsidRDefault="00B155A4" w:rsidP="00572C0A">
      <w:pPr>
        <w:jc w:val="both"/>
        <w:rPr>
          <w:sz w:val="24"/>
          <w:szCs w:val="24"/>
        </w:rPr>
      </w:pPr>
    </w:p>
    <w:p w:rsidR="00B155A4" w:rsidRPr="00572C0A" w:rsidRDefault="00B155A4" w:rsidP="00572C0A">
      <w:pPr>
        <w:jc w:val="both"/>
        <w:rPr>
          <w:sz w:val="24"/>
          <w:szCs w:val="24"/>
          <w:u w:val="single"/>
        </w:rPr>
      </w:pPr>
      <w:r w:rsidRPr="00572C0A">
        <w:rPr>
          <w:sz w:val="24"/>
          <w:szCs w:val="24"/>
          <w:u w:val="single"/>
        </w:rPr>
        <w:t>Обучение врачей в ординатуре Университета с оплатой обучения за счет средств бюджета Пермского края.</w:t>
      </w:r>
    </w:p>
    <w:p w:rsidR="00B155A4" w:rsidRPr="00572C0A" w:rsidRDefault="00B155A4" w:rsidP="00572C0A">
      <w:pPr>
        <w:jc w:val="both"/>
        <w:rPr>
          <w:sz w:val="24"/>
          <w:szCs w:val="24"/>
        </w:rPr>
      </w:pPr>
      <w:r w:rsidRPr="00572C0A">
        <w:rPr>
          <w:sz w:val="24"/>
          <w:szCs w:val="24"/>
        </w:rPr>
        <w:t>В 2022 г. Учреждением заключен один договор на обучение в "краевой" ординатуре по специальности "Педиатрия". Окончание ординатуры в 2024 году.</w:t>
      </w:r>
    </w:p>
    <w:p w:rsidR="00B155A4" w:rsidRPr="00572C0A" w:rsidRDefault="00B155A4" w:rsidP="00572C0A">
      <w:pPr>
        <w:jc w:val="both"/>
        <w:rPr>
          <w:sz w:val="24"/>
          <w:szCs w:val="24"/>
        </w:rPr>
      </w:pPr>
      <w:r w:rsidRPr="00572C0A">
        <w:rPr>
          <w:sz w:val="24"/>
          <w:szCs w:val="24"/>
        </w:rPr>
        <w:t xml:space="preserve">В 2023 году заключены договоры на обучение в ординатуре по специальности  «Детская хирургия» и 3 </w:t>
      </w:r>
      <w:r w:rsidR="00AB07C1" w:rsidRPr="00572C0A">
        <w:rPr>
          <w:sz w:val="24"/>
          <w:szCs w:val="24"/>
        </w:rPr>
        <w:t xml:space="preserve">договора на </w:t>
      </w:r>
      <w:proofErr w:type="gramStart"/>
      <w:r w:rsidR="00AB07C1" w:rsidRPr="00572C0A">
        <w:rPr>
          <w:sz w:val="24"/>
          <w:szCs w:val="24"/>
        </w:rPr>
        <w:t>обучение по программе</w:t>
      </w:r>
      <w:proofErr w:type="gramEnd"/>
      <w:r w:rsidR="00AB07C1" w:rsidRPr="00572C0A">
        <w:rPr>
          <w:sz w:val="24"/>
          <w:szCs w:val="24"/>
        </w:rPr>
        <w:t xml:space="preserve"> среднего профессионального образования.</w:t>
      </w:r>
    </w:p>
    <w:p w:rsidR="00B155A4" w:rsidRPr="00572C0A" w:rsidRDefault="00B155A4" w:rsidP="00572C0A">
      <w:pPr>
        <w:tabs>
          <w:tab w:val="left" w:pos="284"/>
        </w:tabs>
        <w:spacing w:line="252" w:lineRule="auto"/>
        <w:jc w:val="both"/>
        <w:rPr>
          <w:sz w:val="24"/>
          <w:szCs w:val="24"/>
        </w:rPr>
      </w:pPr>
      <w:r w:rsidRPr="00572C0A">
        <w:rPr>
          <w:b/>
          <w:i/>
          <w:sz w:val="24"/>
          <w:szCs w:val="24"/>
        </w:rPr>
        <w:tab/>
      </w:r>
    </w:p>
    <w:p w:rsidR="00B155A4" w:rsidRPr="00572C0A" w:rsidRDefault="00AB07C1" w:rsidP="00572C0A">
      <w:pPr>
        <w:jc w:val="both"/>
        <w:rPr>
          <w:sz w:val="24"/>
          <w:szCs w:val="24"/>
        </w:rPr>
      </w:pPr>
      <w:r w:rsidRPr="00572C0A">
        <w:rPr>
          <w:b/>
          <w:color w:val="000000"/>
          <w:sz w:val="24"/>
          <w:szCs w:val="24"/>
          <w:u w:val="single"/>
        </w:rPr>
        <w:t>4.</w:t>
      </w:r>
      <w:r w:rsidR="00B155A4" w:rsidRPr="00572C0A">
        <w:rPr>
          <w:b/>
          <w:color w:val="000000"/>
          <w:sz w:val="24"/>
          <w:szCs w:val="24"/>
          <w:u w:val="single"/>
        </w:rPr>
        <w:t>Строительство:</w:t>
      </w:r>
    </w:p>
    <w:p w:rsidR="00B155A4" w:rsidRPr="00572C0A" w:rsidRDefault="00B155A4" w:rsidP="00572C0A">
      <w:pPr>
        <w:jc w:val="both"/>
        <w:rPr>
          <w:i/>
          <w:sz w:val="24"/>
          <w:szCs w:val="24"/>
        </w:rPr>
      </w:pPr>
      <w:r w:rsidRPr="00572C0A">
        <w:rPr>
          <w:sz w:val="24"/>
          <w:szCs w:val="24"/>
        </w:rPr>
        <w:t>За счет средств федерального б</w:t>
      </w:r>
      <w:r w:rsidR="00AB07C1" w:rsidRPr="00572C0A">
        <w:rPr>
          <w:sz w:val="24"/>
          <w:szCs w:val="24"/>
        </w:rPr>
        <w:t xml:space="preserve">юджета и бюджета Пермского края завершено </w:t>
      </w:r>
      <w:r w:rsidR="00233024">
        <w:rPr>
          <w:sz w:val="24"/>
          <w:szCs w:val="24"/>
        </w:rPr>
        <w:t xml:space="preserve">в 2023 году </w:t>
      </w:r>
      <w:r w:rsidRPr="00572C0A">
        <w:rPr>
          <w:bCs/>
          <w:sz w:val="24"/>
          <w:szCs w:val="24"/>
        </w:rPr>
        <w:t>с</w:t>
      </w:r>
      <w:r w:rsidRPr="00572C0A">
        <w:rPr>
          <w:sz w:val="24"/>
          <w:szCs w:val="24"/>
        </w:rPr>
        <w:t xml:space="preserve">троительство </w:t>
      </w:r>
      <w:r w:rsidR="00AB07C1" w:rsidRPr="00572C0A">
        <w:rPr>
          <w:sz w:val="24"/>
          <w:szCs w:val="24"/>
        </w:rPr>
        <w:t>новой д</w:t>
      </w:r>
      <w:r w:rsidRPr="00572C0A">
        <w:rPr>
          <w:sz w:val="24"/>
          <w:szCs w:val="24"/>
        </w:rPr>
        <w:t xml:space="preserve">етской поликлиники </w:t>
      </w:r>
      <w:r w:rsidRPr="00572C0A">
        <w:rPr>
          <w:i/>
          <w:sz w:val="24"/>
          <w:szCs w:val="24"/>
        </w:rPr>
        <w:t>(</w:t>
      </w:r>
      <w:proofErr w:type="gramStart"/>
      <w:r w:rsidRPr="00572C0A">
        <w:rPr>
          <w:i/>
          <w:sz w:val="24"/>
          <w:szCs w:val="24"/>
        </w:rPr>
        <w:t>г</w:t>
      </w:r>
      <w:proofErr w:type="gramEnd"/>
      <w:r w:rsidRPr="00572C0A">
        <w:rPr>
          <w:i/>
          <w:sz w:val="24"/>
          <w:szCs w:val="24"/>
        </w:rPr>
        <w:t>. Пермь  ул. Шишкина 20</w:t>
      </w:r>
      <w:r w:rsidR="00AB07C1" w:rsidRPr="00572C0A">
        <w:rPr>
          <w:i/>
          <w:sz w:val="24"/>
          <w:szCs w:val="24"/>
        </w:rPr>
        <w:t>а</w:t>
      </w:r>
      <w:r w:rsidRPr="00572C0A">
        <w:rPr>
          <w:i/>
          <w:sz w:val="24"/>
          <w:szCs w:val="24"/>
        </w:rPr>
        <w:t xml:space="preserve">); </w:t>
      </w:r>
    </w:p>
    <w:p w:rsidR="00B155A4" w:rsidRPr="00572C0A" w:rsidRDefault="00B155A4" w:rsidP="00572C0A">
      <w:pPr>
        <w:jc w:val="both"/>
        <w:rPr>
          <w:sz w:val="24"/>
          <w:szCs w:val="24"/>
        </w:rPr>
      </w:pPr>
    </w:p>
    <w:p w:rsidR="00B155A4" w:rsidRPr="00572C0A" w:rsidRDefault="00B155A4" w:rsidP="00572C0A">
      <w:pPr>
        <w:jc w:val="both"/>
        <w:rPr>
          <w:sz w:val="24"/>
          <w:szCs w:val="24"/>
        </w:rPr>
      </w:pPr>
    </w:p>
    <w:p w:rsidR="00B155A4" w:rsidRPr="00572C0A" w:rsidRDefault="00B155A4" w:rsidP="00572C0A">
      <w:pPr>
        <w:jc w:val="both"/>
        <w:rPr>
          <w:sz w:val="24"/>
          <w:szCs w:val="24"/>
        </w:rPr>
      </w:pPr>
    </w:p>
    <w:p w:rsidR="00B155A4" w:rsidRPr="00572C0A" w:rsidRDefault="00B155A4" w:rsidP="00572C0A">
      <w:pPr>
        <w:jc w:val="both"/>
        <w:rPr>
          <w:sz w:val="24"/>
          <w:szCs w:val="24"/>
        </w:rPr>
      </w:pPr>
    </w:p>
    <w:p w:rsidR="00A63246" w:rsidRPr="00572C0A" w:rsidRDefault="00A63246" w:rsidP="00572C0A">
      <w:pPr>
        <w:rPr>
          <w:sz w:val="24"/>
          <w:szCs w:val="24"/>
        </w:rPr>
      </w:pPr>
    </w:p>
    <w:sectPr w:rsidR="00A63246" w:rsidRPr="00572C0A" w:rsidSect="00572C0A">
      <w:headerReference w:type="default" r:id="rId7"/>
      <w:headerReference w:type="first" r:id="rId8"/>
      <w:pgSz w:w="11906" w:h="16838"/>
      <w:pgMar w:top="568" w:right="1274" w:bottom="567" w:left="1276" w:header="15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10B" w:rsidRDefault="00B2410B" w:rsidP="00D817F4">
      <w:r>
        <w:separator/>
      </w:r>
    </w:p>
  </w:endnote>
  <w:endnote w:type="continuationSeparator" w:id="0">
    <w:p w:rsidR="00B2410B" w:rsidRDefault="00B2410B" w:rsidP="00D817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10B" w:rsidRDefault="00B2410B" w:rsidP="00D817F4">
      <w:r>
        <w:separator/>
      </w:r>
    </w:p>
  </w:footnote>
  <w:footnote w:type="continuationSeparator" w:id="0">
    <w:p w:rsidR="00B2410B" w:rsidRDefault="00B2410B" w:rsidP="00D817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99D" w:rsidRDefault="00F4533E"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0;width:517.15pt;height:11.3pt;z-index:251660288;mso-wrap-distance-left:0;mso-wrap-distance-right:0;mso-position-horizontal:left;mso-position-vertical:top" stroked="f">
          <v:fill opacity="0" color2="black"/>
          <v:textbox style="mso-next-textbox:#_x0000_s1025" inset=".2pt,.2pt,.2pt,.2pt">
            <w:txbxContent>
              <w:p w:rsidR="00D5299D" w:rsidRDefault="00B2410B">
                <w:pPr>
                  <w:rPr>
                    <w:lang w:eastAsia="ru-RU"/>
                  </w:rPr>
                </w:pP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99D" w:rsidRDefault="00B2410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8"/>
        <w:lang w:eastAsia="ru-RU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i/>
        <w:sz w:val="28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8"/>
        <w:lang w:eastAsia="ru-RU"/>
      </w:rPr>
    </w:lvl>
  </w:abstractNum>
  <w:abstractNum w:abstractNumId="3">
    <w:nsid w:val="051C3B05"/>
    <w:multiLevelType w:val="hybridMultilevel"/>
    <w:tmpl w:val="F0DA6FB4"/>
    <w:lvl w:ilvl="0" w:tplc="314EDC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A42D21"/>
    <w:multiLevelType w:val="hybridMultilevel"/>
    <w:tmpl w:val="0F742C64"/>
    <w:lvl w:ilvl="0" w:tplc="314EDC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20388A"/>
    <w:multiLevelType w:val="hybridMultilevel"/>
    <w:tmpl w:val="A088EDC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CE7FA3"/>
    <w:multiLevelType w:val="hybridMultilevel"/>
    <w:tmpl w:val="ED8CCBF8"/>
    <w:lvl w:ilvl="0" w:tplc="314EDC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173992"/>
    <w:multiLevelType w:val="hybridMultilevel"/>
    <w:tmpl w:val="B544883A"/>
    <w:lvl w:ilvl="0" w:tplc="314EDC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217B5F"/>
    <w:multiLevelType w:val="hybridMultilevel"/>
    <w:tmpl w:val="3F3C59D2"/>
    <w:lvl w:ilvl="0" w:tplc="314EDC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B155A4"/>
    <w:rsid w:val="00054049"/>
    <w:rsid w:val="00233024"/>
    <w:rsid w:val="00291E77"/>
    <w:rsid w:val="00572C0A"/>
    <w:rsid w:val="00A63246"/>
    <w:rsid w:val="00AB07C1"/>
    <w:rsid w:val="00B155A4"/>
    <w:rsid w:val="00B2410B"/>
    <w:rsid w:val="00B76CC2"/>
    <w:rsid w:val="00D33947"/>
    <w:rsid w:val="00D817F4"/>
    <w:rsid w:val="00DB69C2"/>
    <w:rsid w:val="00E42069"/>
    <w:rsid w:val="00F4533E"/>
    <w:rsid w:val="00FB1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5A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5A4"/>
    <w:pPr>
      <w:suppressAutoHyphens w:val="0"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Отдел кадров</cp:lastModifiedBy>
  <cp:revision>6</cp:revision>
  <cp:lastPrinted>2024-04-11T10:10:00Z</cp:lastPrinted>
  <dcterms:created xsi:type="dcterms:W3CDTF">2023-09-27T09:59:00Z</dcterms:created>
  <dcterms:modified xsi:type="dcterms:W3CDTF">2024-04-22T06:35:00Z</dcterms:modified>
</cp:coreProperties>
</file>